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ED5" w:rsidRPr="001C481F" w:rsidRDefault="00A30ED5" w:rsidP="00A30ED5">
      <w:pPr>
        <w:spacing w:line="276" w:lineRule="auto"/>
        <w:jc w:val="center"/>
        <w:rPr>
          <w:rFonts w:ascii="Candara" w:hAnsi="Candara"/>
          <w:b/>
        </w:rPr>
      </w:pPr>
      <w:r w:rsidRPr="001C481F">
        <w:rPr>
          <w:rFonts w:ascii="Candara" w:hAnsi="Candara"/>
          <w:b/>
        </w:rPr>
        <w:t>“AÑO DE LA LUCHA CONTRA LA CORRUPCION E IMPUNIDAD”</w:t>
      </w:r>
    </w:p>
    <w:p w:rsidR="00A30ED5" w:rsidRPr="001C481F" w:rsidRDefault="00A30ED5" w:rsidP="00A30ED5">
      <w:pPr>
        <w:spacing w:line="276" w:lineRule="auto"/>
        <w:jc w:val="center"/>
        <w:rPr>
          <w:rFonts w:ascii="Candara" w:hAnsi="Candara"/>
          <w:b/>
        </w:rPr>
      </w:pPr>
    </w:p>
    <w:p w:rsidR="00A30ED5" w:rsidRPr="00BD1751" w:rsidRDefault="00A30ED5" w:rsidP="00A30ED5">
      <w:pPr>
        <w:spacing w:line="276" w:lineRule="auto"/>
        <w:ind w:left="4956" w:firstLine="708"/>
        <w:jc w:val="center"/>
        <w:rPr>
          <w:rFonts w:ascii="Arial" w:hAnsi="Arial" w:cs="Arial"/>
        </w:rPr>
      </w:pPr>
      <w:r w:rsidRPr="00BD1751">
        <w:rPr>
          <w:rFonts w:ascii="Arial" w:hAnsi="Arial" w:cs="Arial"/>
        </w:rPr>
        <w:t xml:space="preserve">Lima, 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7</w:t>
      </w:r>
      <w:bookmarkStart w:id="0" w:name="_GoBack"/>
      <w:bookmarkEnd w:id="0"/>
      <w:r w:rsidRPr="00BD1751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 xml:space="preserve">Octubre </w:t>
      </w:r>
      <w:r w:rsidRPr="00BD1751">
        <w:rPr>
          <w:rFonts w:ascii="Arial" w:hAnsi="Arial" w:cs="Arial"/>
        </w:rPr>
        <w:t>del 2019</w:t>
      </w: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BD1751">
        <w:rPr>
          <w:rFonts w:ascii="Arial" w:hAnsi="Arial" w:cs="Arial"/>
          <w:b/>
          <w:sz w:val="22"/>
          <w:szCs w:val="22"/>
        </w:rPr>
        <w:t>Señor:</w:t>
      </w: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BD1751">
        <w:rPr>
          <w:rFonts w:ascii="Arial" w:hAnsi="Arial" w:cs="Arial"/>
          <w:b/>
          <w:sz w:val="22"/>
          <w:szCs w:val="22"/>
        </w:rPr>
        <w:t>SEGUNDO DIAZ DE LA CRUZ</w:t>
      </w: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BD1751">
        <w:rPr>
          <w:rFonts w:ascii="Arial" w:hAnsi="Arial" w:cs="Arial"/>
          <w:b/>
          <w:sz w:val="22"/>
          <w:szCs w:val="22"/>
        </w:rPr>
        <w:t>Alcalde de la Municipalidad de Cañete</w:t>
      </w: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BD1751">
        <w:rPr>
          <w:rFonts w:ascii="Arial" w:hAnsi="Arial" w:cs="Arial"/>
          <w:b/>
          <w:sz w:val="22"/>
          <w:szCs w:val="22"/>
          <w:u w:val="single"/>
        </w:rPr>
        <w:t>Presente.-</w:t>
      </w:r>
      <w:proofErr w:type="gramEnd"/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A30ED5" w:rsidRPr="00BD1751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BD1751">
        <w:rPr>
          <w:rFonts w:ascii="Arial" w:hAnsi="Arial" w:cs="Arial"/>
          <w:b/>
          <w:sz w:val="22"/>
          <w:szCs w:val="22"/>
        </w:rPr>
        <w:t>Atención:</w:t>
      </w:r>
    </w:p>
    <w:p w:rsidR="00A30ED5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ING. DANTE JAVIER YAYA CHUMPITAZ</w:t>
      </w:r>
    </w:p>
    <w:p w:rsidR="00A30ED5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BD1751">
        <w:rPr>
          <w:rFonts w:ascii="Arial" w:hAnsi="Arial" w:cs="Arial"/>
          <w:b/>
          <w:sz w:val="22"/>
          <w:szCs w:val="22"/>
        </w:rPr>
        <w:t>Sub Gerencia de Obras Privadas</w:t>
      </w:r>
    </w:p>
    <w:p w:rsidR="00A30ED5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30ED5" w:rsidRDefault="00A30ED5" w:rsidP="00A30ED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A1AC6">
        <w:rPr>
          <w:rFonts w:ascii="Arial" w:hAnsi="Arial" w:cs="Arial"/>
          <w:sz w:val="22"/>
          <w:szCs w:val="22"/>
        </w:rPr>
        <w:t>Asunto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A1AC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PLANEAMIENTO INTEGRAL</w:t>
      </w:r>
    </w:p>
    <w:p w:rsidR="00A30ED5" w:rsidRPr="001C481F" w:rsidRDefault="00A30ED5" w:rsidP="00A30ED5">
      <w:pPr>
        <w:spacing w:line="276" w:lineRule="auto"/>
        <w:rPr>
          <w:rFonts w:ascii="Candara" w:hAnsi="Candara" w:cs="Aharoni"/>
          <w:b/>
          <w:sz w:val="22"/>
          <w:szCs w:val="22"/>
          <w:u w:val="single"/>
        </w:rPr>
      </w:pPr>
    </w:p>
    <w:p w:rsidR="00A30ED5" w:rsidRDefault="00A30ED5" w:rsidP="00A30ED5">
      <w:pPr>
        <w:ind w:firstLine="708"/>
        <w:jc w:val="both"/>
        <w:rPr>
          <w:rFonts w:ascii="Tahoma" w:hAnsi="Tahoma" w:cs="Aharoni"/>
          <w:sz w:val="22"/>
          <w:szCs w:val="22"/>
        </w:rPr>
      </w:pPr>
      <w:r>
        <w:rPr>
          <w:rFonts w:ascii="Tahoma" w:hAnsi="Tahoma" w:cs="Aharoni"/>
          <w:sz w:val="22"/>
          <w:szCs w:val="22"/>
        </w:rPr>
        <w:t xml:space="preserve">      </w:t>
      </w:r>
      <w:r w:rsidRPr="003B1FA5">
        <w:rPr>
          <w:rFonts w:ascii="Tahoma" w:hAnsi="Tahoma" w:cs="Aharoni"/>
          <w:sz w:val="22"/>
          <w:szCs w:val="22"/>
        </w:rPr>
        <w:t xml:space="preserve"> Por medio de la presente me es grato dirigirme a Ud. Para saludarlo y a la vez, solicitarle la aprobación de planeamiento integral de acuerdo al D.S. 022-2016-VIVIENDA, del</w:t>
      </w:r>
      <w:r>
        <w:rPr>
          <w:rFonts w:ascii="Tahoma" w:hAnsi="Tahoma" w:cs="Aharoni"/>
          <w:sz w:val="22"/>
          <w:szCs w:val="22"/>
        </w:rPr>
        <w:t xml:space="preserve"> </w:t>
      </w:r>
      <w:r w:rsidRPr="00A30ED5">
        <w:rPr>
          <w:rFonts w:ascii="Tahoma" w:hAnsi="Tahoma" w:cs="Aharoni"/>
          <w:sz w:val="22"/>
          <w:szCs w:val="22"/>
        </w:rPr>
        <w:t>L</w:t>
      </w:r>
      <w:r>
        <w:rPr>
          <w:rFonts w:ascii="Tahoma" w:hAnsi="Tahoma" w:cs="Aharoni"/>
          <w:sz w:val="22"/>
          <w:szCs w:val="22"/>
        </w:rPr>
        <w:t>ote 2-A</w:t>
      </w:r>
      <w:r w:rsidRPr="00A30ED5">
        <w:rPr>
          <w:rFonts w:ascii="Tahoma" w:hAnsi="Tahoma" w:cs="Aharoni"/>
          <w:sz w:val="22"/>
          <w:szCs w:val="22"/>
        </w:rPr>
        <w:t xml:space="preserve"> – L</w:t>
      </w:r>
      <w:r>
        <w:rPr>
          <w:rFonts w:ascii="Tahoma" w:hAnsi="Tahoma" w:cs="Aharoni"/>
          <w:sz w:val="22"/>
          <w:szCs w:val="22"/>
        </w:rPr>
        <w:t>omas</w:t>
      </w:r>
      <w:r w:rsidRPr="00A30ED5">
        <w:rPr>
          <w:rFonts w:ascii="Tahoma" w:hAnsi="Tahoma" w:cs="Aharoni"/>
          <w:sz w:val="22"/>
          <w:szCs w:val="22"/>
        </w:rPr>
        <w:t xml:space="preserve"> </w:t>
      </w:r>
      <w:r>
        <w:rPr>
          <w:rFonts w:ascii="Tahoma" w:hAnsi="Tahoma" w:cs="Aharoni"/>
          <w:sz w:val="22"/>
          <w:szCs w:val="22"/>
        </w:rPr>
        <w:t xml:space="preserve">denominada </w:t>
      </w:r>
      <w:proofErr w:type="spellStart"/>
      <w:r w:rsidRPr="00A30ED5">
        <w:rPr>
          <w:rFonts w:ascii="Tahoma" w:hAnsi="Tahoma" w:cs="Aharoni"/>
          <w:sz w:val="22"/>
          <w:szCs w:val="22"/>
        </w:rPr>
        <w:t>C</w:t>
      </w:r>
      <w:r>
        <w:rPr>
          <w:rFonts w:ascii="Tahoma" w:hAnsi="Tahoma" w:cs="Aharoni"/>
          <w:sz w:val="22"/>
          <w:szCs w:val="22"/>
        </w:rPr>
        <w:t>hutana</w:t>
      </w:r>
      <w:proofErr w:type="spellEnd"/>
      <w:r w:rsidRPr="00A30ED5">
        <w:rPr>
          <w:rFonts w:ascii="Tahoma" w:hAnsi="Tahoma" w:cs="Aharoni"/>
          <w:sz w:val="22"/>
          <w:szCs w:val="22"/>
        </w:rPr>
        <w:t>, A</w:t>
      </w:r>
      <w:r>
        <w:rPr>
          <w:rFonts w:ascii="Tahoma" w:hAnsi="Tahoma" w:cs="Aharoni"/>
          <w:sz w:val="22"/>
          <w:szCs w:val="22"/>
        </w:rPr>
        <w:t xml:space="preserve">ltura del </w:t>
      </w:r>
      <w:r w:rsidRPr="00A30ED5">
        <w:rPr>
          <w:rFonts w:ascii="Tahoma" w:hAnsi="Tahoma" w:cs="Aharoni"/>
          <w:sz w:val="22"/>
          <w:szCs w:val="22"/>
        </w:rPr>
        <w:t xml:space="preserve">KM. 58 </w:t>
      </w:r>
      <w:r>
        <w:rPr>
          <w:rFonts w:ascii="Tahoma" w:hAnsi="Tahoma" w:cs="Aharoni"/>
          <w:sz w:val="22"/>
          <w:szCs w:val="22"/>
        </w:rPr>
        <w:t xml:space="preserve">de la </w:t>
      </w:r>
      <w:r w:rsidRPr="00A30ED5">
        <w:rPr>
          <w:rFonts w:ascii="Tahoma" w:hAnsi="Tahoma" w:cs="Aharoni"/>
          <w:sz w:val="22"/>
          <w:szCs w:val="22"/>
        </w:rPr>
        <w:t>A</w:t>
      </w:r>
      <w:r>
        <w:rPr>
          <w:rFonts w:ascii="Tahoma" w:hAnsi="Tahoma" w:cs="Aharoni"/>
          <w:sz w:val="22"/>
          <w:szCs w:val="22"/>
        </w:rPr>
        <w:t xml:space="preserve">utopista </w:t>
      </w:r>
      <w:r w:rsidRPr="00A30ED5">
        <w:rPr>
          <w:rFonts w:ascii="Tahoma" w:hAnsi="Tahoma" w:cs="Aharoni"/>
          <w:sz w:val="22"/>
          <w:szCs w:val="22"/>
        </w:rPr>
        <w:t>P</w:t>
      </w:r>
      <w:r>
        <w:rPr>
          <w:rFonts w:ascii="Tahoma" w:hAnsi="Tahoma" w:cs="Aharoni"/>
          <w:sz w:val="22"/>
          <w:szCs w:val="22"/>
        </w:rPr>
        <w:t xml:space="preserve">anamericana </w:t>
      </w:r>
      <w:r w:rsidRPr="00A30ED5">
        <w:rPr>
          <w:rFonts w:ascii="Tahoma" w:hAnsi="Tahoma" w:cs="Aharoni"/>
          <w:sz w:val="22"/>
          <w:szCs w:val="22"/>
        </w:rPr>
        <w:t>S</w:t>
      </w:r>
      <w:r>
        <w:rPr>
          <w:rFonts w:ascii="Tahoma" w:hAnsi="Tahoma" w:cs="Aharoni"/>
          <w:sz w:val="22"/>
          <w:szCs w:val="22"/>
        </w:rPr>
        <w:t xml:space="preserve">ur, </w:t>
      </w:r>
      <w:r w:rsidRPr="003B1FA5">
        <w:rPr>
          <w:rFonts w:ascii="Tahoma" w:hAnsi="Tahoma" w:cs="Aharoni"/>
          <w:sz w:val="22"/>
          <w:szCs w:val="22"/>
        </w:rPr>
        <w:t xml:space="preserve">Distrito </w:t>
      </w:r>
      <w:r>
        <w:rPr>
          <w:rFonts w:ascii="Tahoma" w:hAnsi="Tahoma" w:cs="Aharoni"/>
          <w:sz w:val="22"/>
          <w:szCs w:val="22"/>
        </w:rPr>
        <w:t>Chilca</w:t>
      </w:r>
      <w:r w:rsidRPr="003B1FA5">
        <w:rPr>
          <w:rFonts w:ascii="Tahoma" w:hAnsi="Tahoma" w:cs="Aharoni"/>
          <w:sz w:val="22"/>
          <w:szCs w:val="22"/>
        </w:rPr>
        <w:t>, Provincia de Cañete, Departamento de Lima, registrado</w:t>
      </w:r>
      <w:r>
        <w:rPr>
          <w:rFonts w:ascii="Tahoma" w:hAnsi="Tahoma" w:cs="Aharoni"/>
          <w:sz w:val="22"/>
          <w:szCs w:val="22"/>
        </w:rPr>
        <w:t xml:space="preserve"> con partida registral N°</w:t>
      </w:r>
      <w:r>
        <w:rPr>
          <w:rFonts w:ascii="Tahoma" w:hAnsi="Tahoma" w:cs="Aharoni"/>
          <w:sz w:val="22"/>
          <w:szCs w:val="22"/>
        </w:rPr>
        <w:t>21010638</w:t>
      </w:r>
      <w:r w:rsidRPr="003B1FA5">
        <w:rPr>
          <w:rFonts w:ascii="Tahoma" w:hAnsi="Tahoma" w:cs="Aharoni"/>
          <w:sz w:val="22"/>
          <w:szCs w:val="22"/>
        </w:rPr>
        <w:t>, con</w:t>
      </w:r>
      <w:r>
        <w:rPr>
          <w:rFonts w:ascii="Tahoma" w:hAnsi="Tahoma" w:cs="Aharoni"/>
          <w:sz w:val="22"/>
          <w:szCs w:val="22"/>
        </w:rPr>
        <w:t xml:space="preserve"> un área total de </w:t>
      </w:r>
      <w:r>
        <w:rPr>
          <w:rFonts w:ascii="Tahoma" w:hAnsi="Tahoma" w:cs="Aharoni"/>
          <w:sz w:val="22"/>
          <w:szCs w:val="22"/>
        </w:rPr>
        <w:t>4.74 Has</w:t>
      </w:r>
      <w:r w:rsidRPr="003B1FA5">
        <w:rPr>
          <w:rFonts w:ascii="Tahoma" w:hAnsi="Tahoma" w:cs="Aharoni"/>
          <w:sz w:val="22"/>
          <w:szCs w:val="22"/>
        </w:rPr>
        <w:t>.</w:t>
      </w:r>
    </w:p>
    <w:p w:rsidR="00A30ED5" w:rsidRPr="003B1FA5" w:rsidRDefault="00A30ED5" w:rsidP="00A30ED5">
      <w:pPr>
        <w:jc w:val="both"/>
        <w:rPr>
          <w:rFonts w:ascii="Tahoma" w:hAnsi="Tahoma" w:cs="Aharoni"/>
          <w:sz w:val="22"/>
          <w:szCs w:val="22"/>
        </w:rPr>
      </w:pPr>
    </w:p>
    <w:p w:rsidR="00A30ED5" w:rsidRDefault="00A30ED5" w:rsidP="00A30ED5">
      <w:pPr>
        <w:ind w:firstLine="708"/>
        <w:jc w:val="both"/>
        <w:rPr>
          <w:rFonts w:ascii="Tahoma" w:hAnsi="Tahoma" w:cs="Aharoni"/>
          <w:sz w:val="22"/>
          <w:szCs w:val="22"/>
        </w:rPr>
      </w:pPr>
      <w:r>
        <w:rPr>
          <w:rFonts w:ascii="Tahoma" w:hAnsi="Tahoma" w:cs="Aharoni"/>
          <w:sz w:val="22"/>
          <w:szCs w:val="22"/>
        </w:rPr>
        <w:t xml:space="preserve">      </w:t>
      </w:r>
      <w:r w:rsidRPr="003B1FA5">
        <w:rPr>
          <w:rFonts w:ascii="Tahoma" w:hAnsi="Tahoma" w:cs="Aharoni"/>
          <w:sz w:val="22"/>
          <w:szCs w:val="22"/>
        </w:rPr>
        <w:t xml:space="preserve">Al respecto, </w:t>
      </w:r>
      <w:r>
        <w:rPr>
          <w:rFonts w:ascii="Tahoma" w:hAnsi="Tahoma" w:cs="Aharoni"/>
          <w:sz w:val="22"/>
          <w:szCs w:val="22"/>
        </w:rPr>
        <w:t xml:space="preserve">mi predio se encuentra </w:t>
      </w:r>
      <w:r w:rsidRPr="003B1FA5">
        <w:rPr>
          <w:rFonts w:ascii="Tahoma" w:hAnsi="Tahoma" w:cs="Aharoni"/>
          <w:sz w:val="22"/>
          <w:szCs w:val="22"/>
        </w:rPr>
        <w:t xml:space="preserve">inscrito en SUNARP </w:t>
      </w:r>
      <w:r>
        <w:rPr>
          <w:rFonts w:ascii="Arial" w:hAnsi="Arial" w:cs="Arial"/>
          <w:sz w:val="22"/>
          <w:szCs w:val="22"/>
        </w:rPr>
        <w:t>con partida registral N°</w:t>
      </w:r>
      <w:r>
        <w:rPr>
          <w:rFonts w:ascii="Arial" w:hAnsi="Arial" w:cs="Arial"/>
          <w:sz w:val="22"/>
          <w:szCs w:val="22"/>
        </w:rPr>
        <w:t>21010638</w:t>
      </w:r>
      <w:r w:rsidRPr="007D7108">
        <w:rPr>
          <w:rFonts w:ascii="Arial" w:hAnsi="Arial" w:cs="Arial"/>
          <w:sz w:val="22"/>
          <w:szCs w:val="22"/>
        </w:rPr>
        <w:t xml:space="preserve">, con un área total de </w:t>
      </w:r>
      <w:r>
        <w:rPr>
          <w:rFonts w:ascii="Tahoma" w:hAnsi="Tahoma" w:cs="Aharoni"/>
          <w:sz w:val="22"/>
          <w:szCs w:val="22"/>
        </w:rPr>
        <w:t>4.74 Has</w:t>
      </w:r>
      <w:r>
        <w:rPr>
          <w:rFonts w:ascii="Tahoma" w:hAnsi="Tahoma" w:cs="Aharoni"/>
          <w:sz w:val="22"/>
          <w:szCs w:val="22"/>
        </w:rPr>
        <w:t>.</w:t>
      </w:r>
      <w:r>
        <w:rPr>
          <w:rFonts w:ascii="Tahoma" w:hAnsi="Tahoma" w:cs="Aharoni"/>
          <w:sz w:val="22"/>
          <w:szCs w:val="22"/>
        </w:rPr>
        <w:t xml:space="preserve">; la propuesta presentada es para </w:t>
      </w:r>
      <w:r w:rsidRPr="003B1FA5">
        <w:rPr>
          <w:rFonts w:ascii="Tahoma" w:hAnsi="Tahoma" w:cs="Aharoni"/>
          <w:sz w:val="22"/>
          <w:szCs w:val="22"/>
        </w:rPr>
        <w:t>obtener</w:t>
      </w:r>
      <w:r>
        <w:rPr>
          <w:rFonts w:ascii="Tahoma" w:hAnsi="Tahoma" w:cs="Aharoni"/>
          <w:sz w:val="22"/>
          <w:szCs w:val="22"/>
        </w:rPr>
        <w:t xml:space="preserve"> </w:t>
      </w:r>
      <w:r w:rsidRPr="003B1FA5">
        <w:rPr>
          <w:rFonts w:ascii="Tahoma" w:hAnsi="Tahoma" w:cs="Aharoni"/>
          <w:sz w:val="22"/>
          <w:szCs w:val="22"/>
        </w:rPr>
        <w:t xml:space="preserve">la aprobación del </w:t>
      </w:r>
      <w:r w:rsidRPr="003B1FA5">
        <w:rPr>
          <w:rFonts w:ascii="Tahoma" w:hAnsi="Tahoma" w:cs="Aharoni"/>
          <w:b/>
          <w:sz w:val="22"/>
          <w:szCs w:val="22"/>
        </w:rPr>
        <w:t>planeamiento integral como Industria Pesada</w:t>
      </w:r>
      <w:r>
        <w:rPr>
          <w:rFonts w:ascii="Tahoma" w:hAnsi="Tahoma" w:cs="Aharoni"/>
          <w:b/>
          <w:sz w:val="22"/>
          <w:szCs w:val="22"/>
        </w:rPr>
        <w:t xml:space="preserve"> Básica </w:t>
      </w:r>
      <w:r w:rsidRPr="003B1FA5">
        <w:rPr>
          <w:rFonts w:ascii="Tahoma" w:hAnsi="Tahoma" w:cs="Aharoni"/>
          <w:b/>
          <w:sz w:val="22"/>
          <w:szCs w:val="22"/>
        </w:rPr>
        <w:t>(I-4</w:t>
      </w:r>
      <w:r>
        <w:rPr>
          <w:rFonts w:ascii="Tahoma" w:hAnsi="Tahoma" w:cs="Aharoni"/>
          <w:b/>
          <w:sz w:val="22"/>
          <w:szCs w:val="22"/>
        </w:rPr>
        <w:t>)</w:t>
      </w:r>
      <w:r w:rsidRPr="00C11DDA">
        <w:rPr>
          <w:rFonts w:ascii="Tahoma" w:hAnsi="Tahoma" w:cs="Aharoni"/>
          <w:sz w:val="22"/>
          <w:szCs w:val="22"/>
        </w:rPr>
        <w:t xml:space="preserve">, para </w:t>
      </w:r>
      <w:r>
        <w:rPr>
          <w:rFonts w:ascii="Tahoma" w:hAnsi="Tahoma" w:cs="Aharoni"/>
          <w:sz w:val="22"/>
          <w:szCs w:val="22"/>
        </w:rPr>
        <w:t>su evaluación se adjunta lo siguiente: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memorias descriptivas.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de ubicación y localización.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perimétricos con coordenadas UTM.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topográficos.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de uso de suelos.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de propuesta de zonificación.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de planteamiento integral.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planos de propuesta arquitectónica.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03 juegos de copias de documento de propiedad.</w:t>
      </w:r>
    </w:p>
    <w:p w:rsidR="00A30ED5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02 CD con información digital en PDF.</w:t>
      </w:r>
    </w:p>
    <w:p w:rsidR="00A30ED5" w:rsidRPr="00CA53AA" w:rsidRDefault="00A30ED5" w:rsidP="00A30ED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01 CD con información digital en DWG.</w:t>
      </w:r>
    </w:p>
    <w:p w:rsidR="00A30ED5" w:rsidRDefault="00A30ED5" w:rsidP="00A30ED5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A30ED5" w:rsidRPr="00BD1751" w:rsidRDefault="00A30ED5" w:rsidP="00A30ED5">
      <w:pPr>
        <w:jc w:val="both"/>
        <w:rPr>
          <w:rFonts w:ascii="Arial" w:hAnsi="Arial" w:cs="Arial"/>
          <w:sz w:val="22"/>
          <w:szCs w:val="22"/>
        </w:rPr>
      </w:pPr>
    </w:p>
    <w:p w:rsidR="00A30ED5" w:rsidRDefault="00A30ED5" w:rsidP="00A30ED5">
      <w:pPr>
        <w:ind w:firstLine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Sin otro en particular </w:t>
      </w:r>
      <w:r w:rsidRPr="00BD175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e despido </w:t>
      </w:r>
      <w:r w:rsidRPr="00BD1751">
        <w:rPr>
          <w:rFonts w:ascii="Arial" w:hAnsi="Arial" w:cs="Arial"/>
          <w:sz w:val="22"/>
          <w:szCs w:val="22"/>
        </w:rPr>
        <w:t>de usted</w:t>
      </w:r>
      <w:r>
        <w:rPr>
          <w:rFonts w:ascii="Arial" w:hAnsi="Arial" w:cs="Arial"/>
          <w:sz w:val="22"/>
          <w:szCs w:val="22"/>
        </w:rPr>
        <w:t>.</w:t>
      </w:r>
    </w:p>
    <w:p w:rsidR="00A30ED5" w:rsidRPr="001C481F" w:rsidRDefault="00A30ED5" w:rsidP="00A30ED5">
      <w:pPr>
        <w:jc w:val="both"/>
        <w:rPr>
          <w:rFonts w:ascii="Candara" w:hAnsi="Candara" w:cs="Aharoni"/>
          <w:sz w:val="22"/>
          <w:szCs w:val="22"/>
        </w:rPr>
      </w:pPr>
    </w:p>
    <w:p w:rsidR="00A30ED5" w:rsidRPr="001C481F" w:rsidRDefault="00A30ED5" w:rsidP="00A30ED5">
      <w:pPr>
        <w:jc w:val="center"/>
        <w:rPr>
          <w:rFonts w:ascii="Candara" w:hAnsi="Candara" w:cs="Aharoni"/>
          <w:sz w:val="22"/>
          <w:szCs w:val="22"/>
        </w:rPr>
      </w:pPr>
      <w:r w:rsidRPr="001C481F">
        <w:rPr>
          <w:rFonts w:ascii="Candara" w:hAnsi="Candara" w:cs="Aharoni"/>
          <w:sz w:val="22"/>
          <w:szCs w:val="22"/>
        </w:rPr>
        <w:t>Atentamente</w:t>
      </w:r>
    </w:p>
    <w:p w:rsidR="00A30ED5" w:rsidRPr="001C481F" w:rsidRDefault="00A30ED5" w:rsidP="00A30ED5">
      <w:pPr>
        <w:jc w:val="both"/>
        <w:rPr>
          <w:rFonts w:ascii="Candara" w:hAnsi="Candara" w:cs="Aharoni"/>
          <w:b/>
          <w:sz w:val="22"/>
          <w:szCs w:val="22"/>
        </w:rPr>
      </w:pPr>
    </w:p>
    <w:p w:rsidR="00A30ED5" w:rsidRPr="001C481F" w:rsidRDefault="00A30ED5" w:rsidP="00A30ED5">
      <w:pPr>
        <w:jc w:val="both"/>
        <w:rPr>
          <w:rFonts w:ascii="Candara" w:hAnsi="Candara" w:cs="Aharoni"/>
          <w:b/>
          <w:sz w:val="22"/>
          <w:szCs w:val="22"/>
        </w:rPr>
      </w:pPr>
    </w:p>
    <w:p w:rsidR="00A30ED5" w:rsidRPr="001C481F" w:rsidRDefault="00A30ED5" w:rsidP="00A30ED5">
      <w:pPr>
        <w:jc w:val="both"/>
        <w:rPr>
          <w:rFonts w:ascii="Candara" w:hAnsi="Candara" w:cs="Aharoni"/>
          <w:b/>
          <w:sz w:val="22"/>
          <w:szCs w:val="22"/>
        </w:rPr>
      </w:pPr>
    </w:p>
    <w:p w:rsidR="00A30ED5" w:rsidRPr="001C481F" w:rsidRDefault="00A30ED5" w:rsidP="00A30ED5">
      <w:pPr>
        <w:jc w:val="center"/>
        <w:rPr>
          <w:rFonts w:ascii="Candara" w:hAnsi="Candara" w:cs="Aharoni"/>
          <w:b/>
          <w:sz w:val="22"/>
          <w:szCs w:val="22"/>
        </w:rPr>
      </w:pPr>
    </w:p>
    <w:p w:rsidR="00A30ED5" w:rsidRPr="0059751C" w:rsidRDefault="00A30ED5" w:rsidP="00A30ED5">
      <w:pPr>
        <w:jc w:val="center"/>
        <w:rPr>
          <w:rFonts w:ascii="Arial Narrow" w:hAnsi="Arial Narrow" w:cs="Aharoni"/>
          <w:sz w:val="22"/>
          <w:szCs w:val="22"/>
        </w:rPr>
      </w:pPr>
      <w:r w:rsidRPr="0059751C">
        <w:rPr>
          <w:rFonts w:ascii="Arial Narrow" w:hAnsi="Arial Narrow" w:cs="Aharoni"/>
          <w:sz w:val="22"/>
          <w:szCs w:val="22"/>
        </w:rPr>
        <w:t>---------------------------</w:t>
      </w:r>
      <w:r>
        <w:rPr>
          <w:rFonts w:ascii="Arial Narrow" w:hAnsi="Arial Narrow" w:cs="Aharoni"/>
          <w:sz w:val="22"/>
          <w:szCs w:val="22"/>
        </w:rPr>
        <w:t>----------------------------</w:t>
      </w:r>
      <w:r w:rsidRPr="0059751C">
        <w:rPr>
          <w:rFonts w:ascii="Arial Narrow" w:hAnsi="Arial Narrow" w:cs="Aharoni"/>
          <w:sz w:val="22"/>
          <w:szCs w:val="22"/>
        </w:rPr>
        <w:t>----------------------------</w:t>
      </w:r>
    </w:p>
    <w:p w:rsidR="00A30ED5" w:rsidRDefault="00A30ED5" w:rsidP="00A30ED5">
      <w:pPr>
        <w:jc w:val="center"/>
        <w:rPr>
          <w:rFonts w:ascii="Arial Narrow" w:hAnsi="Arial Narrow" w:cs="Aharoni"/>
          <w:sz w:val="22"/>
          <w:szCs w:val="22"/>
        </w:rPr>
      </w:pPr>
      <w:r>
        <w:rPr>
          <w:rFonts w:ascii="Arial Narrow" w:hAnsi="Arial Narrow" w:cs="Aharoni"/>
          <w:sz w:val="22"/>
          <w:szCs w:val="22"/>
        </w:rPr>
        <w:t>RAFAELLA FRANCESCA MILAGROS SANTOS CORBETTO</w:t>
      </w:r>
    </w:p>
    <w:p w:rsidR="00A30ED5" w:rsidRPr="001C481F" w:rsidRDefault="00A30ED5" w:rsidP="00A30ED5">
      <w:pPr>
        <w:jc w:val="center"/>
        <w:rPr>
          <w:rFonts w:ascii="Arial Narrow" w:hAnsi="Arial Narrow" w:cs="Aharoni"/>
          <w:sz w:val="22"/>
          <w:szCs w:val="22"/>
        </w:rPr>
      </w:pPr>
      <w:r>
        <w:rPr>
          <w:rFonts w:ascii="Arial Narrow" w:hAnsi="Arial Narrow" w:cs="Aharoni"/>
          <w:sz w:val="22"/>
          <w:szCs w:val="22"/>
        </w:rPr>
        <w:t>DNI: 74417526</w:t>
      </w:r>
    </w:p>
    <w:p w:rsidR="00F15119" w:rsidRPr="00A30ED5" w:rsidRDefault="00F15119" w:rsidP="00A30ED5"/>
    <w:sectPr w:rsidR="00F15119" w:rsidRPr="00A30ED5" w:rsidSect="00A30ED5">
      <w:headerReference w:type="default" r:id="rId7"/>
      <w:pgSz w:w="12240" w:h="15840"/>
      <w:pgMar w:top="992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BB9" w:rsidRDefault="008D1BB9" w:rsidP="007F2EB1">
      <w:r>
        <w:separator/>
      </w:r>
    </w:p>
  </w:endnote>
  <w:endnote w:type="continuationSeparator" w:id="0">
    <w:p w:rsidR="008D1BB9" w:rsidRDefault="008D1BB9" w:rsidP="007F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BB9" w:rsidRDefault="008D1BB9" w:rsidP="007F2EB1">
      <w:r>
        <w:separator/>
      </w:r>
    </w:p>
  </w:footnote>
  <w:footnote w:type="continuationSeparator" w:id="0">
    <w:p w:rsidR="008D1BB9" w:rsidRDefault="008D1BB9" w:rsidP="007F2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B1" w:rsidRDefault="007F2EB1">
    <w:pPr>
      <w:pStyle w:val="Encabezado"/>
    </w:pPr>
  </w:p>
  <w:p w:rsidR="00A30ED5" w:rsidRDefault="00A30ED5">
    <w:pPr>
      <w:pStyle w:val="Encabezado"/>
    </w:pPr>
  </w:p>
  <w:p w:rsidR="00A30ED5" w:rsidRDefault="00A30E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D0C76"/>
    <w:multiLevelType w:val="hybridMultilevel"/>
    <w:tmpl w:val="5EEE34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478"/>
    <w:rsid w:val="00070E7B"/>
    <w:rsid w:val="00127943"/>
    <w:rsid w:val="001C481F"/>
    <w:rsid w:val="003B1FA5"/>
    <w:rsid w:val="00437095"/>
    <w:rsid w:val="004A1AC6"/>
    <w:rsid w:val="00557287"/>
    <w:rsid w:val="0059751C"/>
    <w:rsid w:val="006721B9"/>
    <w:rsid w:val="007411B5"/>
    <w:rsid w:val="00775A71"/>
    <w:rsid w:val="007D7108"/>
    <w:rsid w:val="007F2EB1"/>
    <w:rsid w:val="00802281"/>
    <w:rsid w:val="008D1BB9"/>
    <w:rsid w:val="009F7763"/>
    <w:rsid w:val="00A30ED5"/>
    <w:rsid w:val="00BD1751"/>
    <w:rsid w:val="00BF05C1"/>
    <w:rsid w:val="00C748A0"/>
    <w:rsid w:val="00C77A18"/>
    <w:rsid w:val="00CA53AA"/>
    <w:rsid w:val="00CF4A0D"/>
    <w:rsid w:val="00DD19E3"/>
    <w:rsid w:val="00EC29FC"/>
    <w:rsid w:val="00EE0D15"/>
    <w:rsid w:val="00F05478"/>
    <w:rsid w:val="00F1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72D9F3"/>
  <w15:docId w15:val="{D280976F-D6E7-4773-943D-FBD09533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53A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F2E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2EB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F2EB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2EB1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OBRAS 001</dc:creator>
  <cp:lastModifiedBy>Isabel</cp:lastModifiedBy>
  <cp:revision>21</cp:revision>
  <dcterms:created xsi:type="dcterms:W3CDTF">2017-10-10T14:11:00Z</dcterms:created>
  <dcterms:modified xsi:type="dcterms:W3CDTF">2019-10-05T16:49:00Z</dcterms:modified>
</cp:coreProperties>
</file>